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7046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4608">
        <w:rPr>
          <w:rFonts w:ascii="Times New Roman" w:hAnsi="Times New Roman" w:cs="Times New Roman"/>
          <w:sz w:val="24"/>
          <w:szCs w:val="24"/>
        </w:rPr>
        <w:t>února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7046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608">
        <w:rPr>
          <w:rFonts w:ascii="Times New Roman" w:hAnsi="Times New Roman" w:cs="Times New Roman"/>
          <w:sz w:val="24"/>
          <w:szCs w:val="24"/>
        </w:rPr>
        <w:t>3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7C" w:rsidRDefault="002F6A52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17C">
        <w:rPr>
          <w:rFonts w:ascii="Times New Roman" w:hAnsi="Times New Roman"/>
          <w:bCs/>
          <w:sz w:val="24"/>
          <w:szCs w:val="24"/>
        </w:rPr>
        <w:t>1. Zahájení</w:t>
      </w: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704608" w:rsidRDefault="00DA517C" w:rsidP="00704608">
      <w:pPr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7134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04608">
        <w:rPr>
          <w:rFonts w:ascii="Times New Roman" w:hAnsi="Times New Roman"/>
          <w:bCs/>
          <w:sz w:val="24"/>
          <w:szCs w:val="24"/>
        </w:rPr>
        <w:t xml:space="preserve">3. Opatření obecné povahy – změna č. 1 ÚP Nová </w:t>
      </w:r>
      <w:proofErr w:type="gramStart"/>
      <w:r w:rsidR="00704608">
        <w:rPr>
          <w:rFonts w:ascii="Times New Roman" w:hAnsi="Times New Roman"/>
          <w:bCs/>
          <w:sz w:val="24"/>
          <w:szCs w:val="24"/>
        </w:rPr>
        <w:t xml:space="preserve">Ves u                                                                                                                                                         </w:t>
      </w:r>
      <w:proofErr w:type="spellStart"/>
      <w:r w:rsidR="00704608">
        <w:rPr>
          <w:rFonts w:ascii="Times New Roman" w:hAnsi="Times New Roman"/>
          <w:bCs/>
          <w:sz w:val="24"/>
          <w:szCs w:val="24"/>
        </w:rPr>
        <w:t>Chýnova</w:t>
      </w:r>
      <w:proofErr w:type="spellEnd"/>
      <w:proofErr w:type="gramEnd"/>
    </w:p>
    <w:p w:rsidR="00704608" w:rsidRDefault="00704608" w:rsidP="007046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 Překop silnice u p. Bednáře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č.p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</w:t>
      </w:r>
    </w:p>
    <w:p w:rsidR="00704608" w:rsidRDefault="00704608" w:rsidP="00704608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Umístění kontejnerů v obci   </w:t>
      </w:r>
    </w:p>
    <w:p w:rsidR="00704608" w:rsidRDefault="00704608" w:rsidP="00704608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Termínovaný účet</w:t>
      </w:r>
    </w:p>
    <w:p w:rsidR="00704608" w:rsidRDefault="00704608" w:rsidP="00704608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Projednání inventarizační zprávy</w:t>
      </w:r>
    </w:p>
    <w:p w:rsidR="00704608" w:rsidRDefault="00704608" w:rsidP="00704608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Diskuze</w:t>
      </w:r>
    </w:p>
    <w:p w:rsidR="00704608" w:rsidRDefault="00704608" w:rsidP="007046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9. Závěr</w:t>
      </w:r>
    </w:p>
    <w:p w:rsidR="003D7BBC" w:rsidRDefault="003D7BBC" w:rsidP="007046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704608">
        <w:rPr>
          <w:rFonts w:ascii="Times New Roman" w:hAnsi="Times New Roman" w:cs="Times New Roman"/>
          <w:sz w:val="24"/>
          <w:szCs w:val="24"/>
        </w:rPr>
        <w:t>7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704608">
        <w:rPr>
          <w:rFonts w:ascii="Times New Roman" w:hAnsi="Times New Roman" w:cs="Times New Roman"/>
          <w:sz w:val="24"/>
          <w:szCs w:val="24"/>
        </w:rPr>
        <w:t>února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704608">
        <w:rPr>
          <w:rFonts w:ascii="Times New Roman" w:hAnsi="Times New Roman" w:cs="Times New Roman"/>
          <w:sz w:val="24"/>
          <w:szCs w:val="24"/>
        </w:rPr>
        <w:t>24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704608">
        <w:rPr>
          <w:rFonts w:ascii="Times New Roman" w:hAnsi="Times New Roman" w:cs="Times New Roman"/>
          <w:sz w:val="24"/>
          <w:szCs w:val="24"/>
        </w:rPr>
        <w:t>února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6F37CC"/>
    <w:rsid w:val="00704608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A517C"/>
    <w:rsid w:val="00E42F8C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34</cp:revision>
  <cp:lastPrinted>2014-01-27T11:49:00Z</cp:lastPrinted>
  <dcterms:created xsi:type="dcterms:W3CDTF">2011-02-02T12:48:00Z</dcterms:created>
  <dcterms:modified xsi:type="dcterms:W3CDTF">2014-06-09T14:49:00Z</dcterms:modified>
</cp:coreProperties>
</file>